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40"/>
          <w:szCs w:val="4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sz w:val="40"/>
              <w:szCs w:val="40"/>
              <w:rtl w:val="0"/>
            </w:rPr>
            <w:t xml:space="preserve">入　　　札　　　書</w:t>
          </w:r>
        </w:sdtContent>
      </w:sdt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　件　　  名</w:t>
          </w:r>
        </w:sdtContent>
      </w:sdt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　納</w:t>
          </w:r>
        </w:sdtContent>
      </w:sdt>
      <w:r w:rsidDel="00000000" w:rsidR="00000000" w:rsidRPr="00000000">
        <w:rPr>
          <w:sz w:val="16"/>
          <w:szCs w:val="16"/>
          <w:rtl w:val="0"/>
        </w:rPr>
        <w:t xml:space="preserve"> 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入</w:t>
          </w:r>
        </w:sdtContent>
      </w:sdt>
      <w:r w:rsidDel="00000000" w:rsidR="00000000" w:rsidRPr="00000000">
        <w:rPr>
          <w:sz w:val="16"/>
          <w:szCs w:val="16"/>
          <w:rtl w:val="0"/>
        </w:rPr>
        <w:t xml:space="preserve"> </w:t>
      </w: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場</w:t>
          </w:r>
        </w:sdtContent>
      </w:sdt>
      <w:r w:rsidDel="00000000" w:rsidR="00000000" w:rsidRPr="00000000">
        <w:rPr>
          <w:sz w:val="16"/>
          <w:szCs w:val="16"/>
          <w:rtl w:val="0"/>
        </w:rPr>
        <w:t xml:space="preserve"> </w:t>
      </w: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所</w:t>
          </w:r>
        </w:sdtContent>
      </w:sdt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3　入</w:t>
          </w:r>
        </w:sdtContent>
      </w:sdt>
      <w:r w:rsidDel="00000000" w:rsidR="00000000" w:rsidRPr="00000000">
        <w:rPr>
          <w:sz w:val="16"/>
          <w:szCs w:val="16"/>
          <w:rtl w:val="0"/>
        </w:rPr>
        <w:t xml:space="preserve"> </w:t>
      </w: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札</w:t>
          </w:r>
        </w:sdtContent>
      </w:sdt>
      <w:r w:rsidDel="00000000" w:rsidR="00000000" w:rsidRPr="00000000">
        <w:rPr>
          <w:sz w:val="16"/>
          <w:szCs w:val="16"/>
          <w:rtl w:val="0"/>
        </w:rPr>
        <w:t xml:space="preserve"> </w:t>
      </w: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金</w:t>
          </w:r>
        </w:sdtContent>
      </w:sdt>
      <w:r w:rsidDel="00000000" w:rsidR="00000000" w:rsidRPr="00000000">
        <w:rPr>
          <w:sz w:val="16"/>
          <w:szCs w:val="16"/>
          <w:rtl w:val="0"/>
        </w:rPr>
        <w:t xml:space="preserve"> </w:t>
      </w: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額　　￥</w:t>
          </w:r>
        </w:sdtContent>
      </w:sdt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　上記について内容を熟知しましたので、設計書及び仕様書により入札致します。</w:t>
          </w:r>
        </w:sdtContent>
      </w:sdt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令和　　年　　月　　日</w:t>
          </w:r>
        </w:sdtContent>
      </w:sdt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　　　　　　　　　　　　　　　住　　　　所</w:t>
          </w:r>
        </w:sdtContent>
      </w:sdt>
    </w:p>
    <w:p w:rsidR="00000000" w:rsidDel="00000000" w:rsidP="00000000" w:rsidRDefault="00000000" w:rsidRPr="00000000" w14:paraId="00000013">
      <w:pPr>
        <w:pageBreakBefore w:val="0"/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　　　　　　　　　　　　　　　商号又は名称</w:t>
          </w:r>
        </w:sdtContent>
      </w:sdt>
    </w:p>
    <w:p w:rsidR="00000000" w:rsidDel="00000000" w:rsidP="00000000" w:rsidRDefault="00000000" w:rsidRPr="00000000" w14:paraId="00000014">
      <w:pPr>
        <w:pageBreakBefore w:val="0"/>
        <w:rPr/>
      </w:pPr>
      <w:bookmarkStart w:colFirst="0" w:colLast="0" w:name="_heading=h.gjdgxs" w:id="0"/>
      <w:bookmarkEnd w:id="0"/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　　　　　　　　　　　　　　　代</w:t>
          </w:r>
        </w:sdtContent>
      </w:sdt>
      <w:r w:rsidDel="00000000" w:rsidR="00000000" w:rsidRPr="00000000">
        <w:rPr>
          <w:sz w:val="16"/>
          <w:szCs w:val="16"/>
          <w:rtl w:val="0"/>
        </w:rPr>
        <w:t xml:space="preserve"> </w:t>
      </w: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表</w:t>
          </w:r>
        </w:sdtContent>
      </w:sdt>
      <w:r w:rsidDel="00000000" w:rsidR="00000000" w:rsidRPr="00000000">
        <w:rPr>
          <w:sz w:val="16"/>
          <w:szCs w:val="16"/>
          <w:rtl w:val="0"/>
        </w:rPr>
        <w:t xml:space="preserve"> </w:t>
      </w: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者</w:t>
          </w:r>
        </w:sdtContent>
      </w:sdt>
      <w:r w:rsidDel="00000000" w:rsidR="00000000" w:rsidRPr="00000000">
        <w:rPr>
          <w:sz w:val="16"/>
          <w:szCs w:val="16"/>
          <w:rtl w:val="0"/>
        </w:rPr>
        <w:t xml:space="preserve"> </w:t>
      </w: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氏</w:t>
          </w:r>
        </w:sdtContent>
      </w:sdt>
      <w:r w:rsidDel="00000000" w:rsidR="00000000" w:rsidRPr="00000000">
        <w:rPr>
          <w:sz w:val="16"/>
          <w:szCs w:val="16"/>
          <w:rtl w:val="0"/>
        </w:rPr>
        <w:t xml:space="preserve"> </w:t>
      </w: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名　　　　　　　　　　　　　㊞</w:t>
          </w:r>
        </w:sdtContent>
      </w:sdt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/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　　　　　　　　　　　　　　　上</w:t>
          </w:r>
        </w:sdtContent>
      </w:sdt>
      <w:r w:rsidDel="00000000" w:rsidR="00000000" w:rsidRPr="00000000">
        <w:rPr>
          <w:sz w:val="16"/>
          <w:szCs w:val="16"/>
          <w:rtl w:val="0"/>
        </w:rPr>
        <w:t xml:space="preserve"> </w:t>
      </w: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記</w:t>
          </w:r>
        </w:sdtContent>
      </w:sdt>
      <w:r w:rsidDel="00000000" w:rsidR="00000000" w:rsidRPr="00000000">
        <w:rPr>
          <w:sz w:val="16"/>
          <w:szCs w:val="16"/>
          <w:rtl w:val="0"/>
        </w:rPr>
        <w:t xml:space="preserve"> </w:t>
      </w: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代</w:t>
          </w:r>
        </w:sdtContent>
      </w:sdt>
      <w:r w:rsidDel="00000000" w:rsidR="00000000" w:rsidRPr="00000000">
        <w:rPr>
          <w:sz w:val="16"/>
          <w:szCs w:val="16"/>
          <w:rtl w:val="0"/>
        </w:rPr>
        <w:t xml:space="preserve"> </w:t>
      </w: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理</w:t>
          </w:r>
        </w:sdtContent>
      </w:sdt>
      <w:r w:rsidDel="00000000" w:rsidR="00000000" w:rsidRPr="00000000">
        <w:rPr>
          <w:sz w:val="16"/>
          <w:szCs w:val="16"/>
          <w:rtl w:val="0"/>
        </w:rPr>
        <w:t xml:space="preserve"> </w:t>
      </w: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人　　　　　　　　　　　　　㊞</w:t>
          </w:r>
        </w:sdtContent>
      </w:sdt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株式会社マキノハラボ　宛て</w:t>
          </w:r>
        </w:sdtContent>
      </w:sdt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（注意事項）</w:t>
          </w:r>
        </w:sdtContent>
      </w:sdt>
    </w:p>
    <w:p w:rsidR="00000000" w:rsidDel="00000000" w:rsidP="00000000" w:rsidRDefault="00000000" w:rsidRPr="00000000" w14:paraId="0000001E">
      <w:pPr>
        <w:pageBreakBefore w:val="0"/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　初度の入札で落札者がいないときは、再度入札を行う場合があります。</w:t>
          </w:r>
        </w:sdtContent>
      </w:sdt>
    </w:p>
    <w:p w:rsidR="00000000" w:rsidDel="00000000" w:rsidP="00000000" w:rsidRDefault="00000000" w:rsidRPr="00000000" w14:paraId="0000001F">
      <w:pPr>
        <w:pageBreakBefore w:val="0"/>
        <w:rPr/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　</w:t>
          </w:r>
        </w:sdtContent>
      </w:sdt>
    </w:p>
    <w:sectPr>
      <w:footerReference r:id="rId7" w:type="even"/>
      <w:pgSz w:h="16838" w:w="11906" w:orient="portrait"/>
      <w:pgMar w:bottom="1701" w:top="1701" w:left="1701" w:right="1701" w:header="1134" w:footer="10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ageBreakBefore w:val="0"/>
      <w:jc w:val="center"/>
      <w:rPr/>
    </w:pPr>
    <w:r w:rsidDel="00000000" w:rsidR="00000000" w:rsidRPr="00000000">
      <w:rPr>
        <w:rtl w:val="0"/>
      </w:rPr>
      <w:t xml:space="preserve">-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-</w:t>
    </w:r>
  </w:p>
  <w:p w:rsidR="00000000" w:rsidDel="00000000" w:rsidP="00000000" w:rsidRDefault="00000000" w:rsidRPr="00000000" w14:paraId="00000021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3B35CE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3B35CE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 w:val="1"/>
    <w:rsid w:val="003B35CE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3B35CE"/>
    <w:rPr>
      <w:rFonts w:ascii="Times New Roman" w:hAnsi="Times New Roman"/>
      <w:color w:val="000000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cyWpa/S7ZArdna6LzBJPxAu/R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MghoLmdqZGd4czgAciExSVJIdklOa1I2M1FNVWZSOERaWkI1VHFGTFE2QnllZ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2017-09-26T01:26:00Z</dcterms:created>
  <dc:creator>法務省</dc:creator>
</cp:coreProperties>
</file>